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81" w:rsidRPr="007747D2" w:rsidRDefault="009E2B81" w:rsidP="00541A1F">
      <w:pPr>
        <w:jc w:val="center"/>
        <w:rPr>
          <w:b/>
          <w:sz w:val="32"/>
          <w:szCs w:val="32"/>
        </w:rPr>
      </w:pPr>
      <w:r w:rsidRPr="007747D2">
        <w:rPr>
          <w:b/>
          <w:sz w:val="32"/>
          <w:szCs w:val="32"/>
        </w:rPr>
        <w:t xml:space="preserve">Obowiązujące zasady wspinania na ścianie wspinaczkowej </w:t>
      </w:r>
      <w:r w:rsidR="00541A1F">
        <w:rPr>
          <w:b/>
          <w:sz w:val="32"/>
          <w:szCs w:val="32"/>
        </w:rPr>
        <w:t xml:space="preserve">                        w Kościanie</w:t>
      </w:r>
    </w:p>
    <w:p w:rsidR="009E2B81" w:rsidRPr="00985131" w:rsidRDefault="007B21AC" w:rsidP="009E2B81">
      <w:pPr>
        <w:rPr>
          <w:b/>
          <w:sz w:val="24"/>
          <w:szCs w:val="24"/>
        </w:rPr>
      </w:pPr>
      <w:r>
        <w:rPr>
          <w:b/>
          <w:sz w:val="24"/>
          <w:szCs w:val="24"/>
        </w:rPr>
        <w:t>Obowiązujące z</w:t>
      </w:r>
      <w:r w:rsidR="00951C10" w:rsidRPr="00985131">
        <w:rPr>
          <w:b/>
          <w:sz w:val="24"/>
          <w:szCs w:val="24"/>
        </w:rPr>
        <w:t>asady na ścianie wspinaczkowej.</w:t>
      </w:r>
    </w:p>
    <w:p w:rsidR="007747D2" w:rsidRPr="007747D2" w:rsidRDefault="007747D2" w:rsidP="007747D2">
      <w:pPr>
        <w:pStyle w:val="Akapitzlist"/>
        <w:numPr>
          <w:ilvl w:val="0"/>
          <w:numId w:val="2"/>
        </w:num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747D2">
        <w:rPr>
          <w:rFonts w:ascii="Comic Sans MS" w:hAnsi="Comic Sans MS"/>
          <w:sz w:val="20"/>
          <w:szCs w:val="20"/>
        </w:rPr>
        <w:t>Na ścianie można wspinać się:</w:t>
      </w:r>
    </w:p>
    <w:p w:rsidR="007747D2" w:rsidRPr="007747D2" w:rsidRDefault="007747D2" w:rsidP="007747D2">
      <w:pPr>
        <w:pStyle w:val="Akapitzlist"/>
        <w:numPr>
          <w:ilvl w:val="0"/>
          <w:numId w:val="3"/>
        </w:num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747D2">
        <w:rPr>
          <w:rFonts w:ascii="Comic Sans MS" w:hAnsi="Comic Sans MS"/>
          <w:sz w:val="20"/>
          <w:szCs w:val="20"/>
        </w:rPr>
        <w:t>„na wędkę” – wszędzie tam gdzie wiszą liny statystyczne do asekuracji,</w:t>
      </w:r>
    </w:p>
    <w:p w:rsidR="007747D2" w:rsidRPr="0050580A" w:rsidRDefault="007747D2" w:rsidP="007747D2">
      <w:pPr>
        <w:pStyle w:val="Akapitzlist"/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  <w:u w:val="single"/>
        </w:rPr>
      </w:pPr>
      <w:r w:rsidRPr="007747D2">
        <w:rPr>
          <w:rFonts w:ascii="Comic Sans MS" w:hAnsi="Comic Sans MS"/>
          <w:sz w:val="20"/>
          <w:szCs w:val="20"/>
        </w:rPr>
        <w:t>z asekuracją dolną – tam gdzie są plakietki lub w miejscach gdzie powieszono komplet ekspresów.</w:t>
      </w:r>
    </w:p>
    <w:p w:rsidR="007747D2" w:rsidRPr="007747D2" w:rsidRDefault="007747D2" w:rsidP="007747D2">
      <w:pPr>
        <w:pStyle w:val="Akapitzlist"/>
        <w:numPr>
          <w:ilvl w:val="0"/>
          <w:numId w:val="2"/>
        </w:num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747D2">
        <w:rPr>
          <w:rFonts w:ascii="Comic Sans MS" w:hAnsi="Comic Sans MS"/>
          <w:sz w:val="20"/>
          <w:szCs w:val="20"/>
          <w:u w:val="single"/>
        </w:rPr>
        <w:t>Definicja wspinaczki „na wędkę”</w:t>
      </w:r>
    </w:p>
    <w:p w:rsidR="007747D2" w:rsidRPr="007747D2" w:rsidRDefault="007747D2" w:rsidP="007747D2">
      <w:pPr>
        <w:pStyle w:val="Akapitzlist"/>
        <w:jc w:val="both"/>
        <w:rPr>
          <w:rFonts w:ascii="Comic Sans MS" w:hAnsi="Comic Sans MS"/>
          <w:sz w:val="20"/>
          <w:szCs w:val="20"/>
        </w:rPr>
      </w:pPr>
      <w:r w:rsidRPr="007747D2">
        <w:rPr>
          <w:rFonts w:ascii="Comic Sans MS" w:hAnsi="Comic Sans MS"/>
          <w:sz w:val="20"/>
          <w:szCs w:val="20"/>
        </w:rPr>
        <w:t>Wspinaczka „na wędkę” to wspinanie z górną asekuracją, czyli wspinanie w zespole dwuosobowym, w którym lina asekuracyjna jest przełożona przez górne stanowisko zbudowane z dwóch punktów asekuracyjnych. Lina łączy przywiązaną do niej osobę wspinającą się i przechodząc u góry przez górne stanowisko, osobę asekurującą stojąca na ziemi. Osoba asekurująca wspinacza musi używać do asekuracji przyrządu asekuracyjnego.</w:t>
      </w:r>
    </w:p>
    <w:p w:rsidR="007747D2" w:rsidRPr="007747D2" w:rsidRDefault="007747D2" w:rsidP="007747D2">
      <w:pPr>
        <w:pStyle w:val="Akapitzlist"/>
        <w:jc w:val="both"/>
        <w:rPr>
          <w:rFonts w:ascii="Comic Sans MS" w:hAnsi="Comic Sans MS"/>
          <w:sz w:val="20"/>
          <w:szCs w:val="20"/>
          <w:u w:val="single"/>
        </w:rPr>
      </w:pPr>
      <w:r w:rsidRPr="007747D2">
        <w:rPr>
          <w:rFonts w:ascii="Comic Sans MS" w:hAnsi="Comic Sans MS"/>
          <w:sz w:val="20"/>
          <w:szCs w:val="20"/>
          <w:u w:val="single"/>
        </w:rPr>
        <w:t>Definicja górnego stanowiska na ścianie wspinaczkowej</w:t>
      </w:r>
    </w:p>
    <w:p w:rsidR="0016679E" w:rsidRDefault="007747D2" w:rsidP="007747D2">
      <w:pPr>
        <w:pStyle w:val="Akapitzlist"/>
        <w:jc w:val="both"/>
        <w:rPr>
          <w:rFonts w:ascii="Comic Sans MS" w:hAnsi="Comic Sans MS"/>
          <w:sz w:val="20"/>
          <w:szCs w:val="20"/>
        </w:rPr>
      </w:pPr>
      <w:r w:rsidRPr="007747D2">
        <w:rPr>
          <w:rFonts w:ascii="Comic Sans MS" w:hAnsi="Comic Sans MS"/>
          <w:sz w:val="20"/>
          <w:szCs w:val="20"/>
        </w:rPr>
        <w:t xml:space="preserve">Górne stanowisko to konstrukcja, która łączy dwie plakietki przy pomocy łańcucha, tasiemek tekstylnych o odpowiedniej wytrzymałości, karabinków lub kombinacji powyższych elementów i przez którą przełożona jest lina asekuracyjna do wspinaczki na wędkę. </w:t>
      </w:r>
    </w:p>
    <w:p w:rsidR="007747D2" w:rsidRPr="007747D2" w:rsidRDefault="007747D2" w:rsidP="007747D2">
      <w:pPr>
        <w:pStyle w:val="Akapitzlist"/>
        <w:jc w:val="both"/>
        <w:rPr>
          <w:rFonts w:ascii="Comic Sans MS" w:eastAsia="Times New Roman" w:hAnsi="Comic Sans MS" w:cs="Times New Roman"/>
          <w:sz w:val="20"/>
          <w:szCs w:val="20"/>
          <w:bdr w:val="none" w:sz="0" w:space="0" w:color="auto" w:frame="1"/>
          <w:lang w:eastAsia="pl-PL"/>
        </w:rPr>
      </w:pPr>
      <w:r w:rsidRPr="007747D2">
        <w:rPr>
          <w:rFonts w:ascii="Comic Sans MS" w:eastAsia="Times New Roman" w:hAnsi="Comic Sans MS" w:cs="Times New Roman"/>
          <w:sz w:val="20"/>
          <w:szCs w:val="20"/>
          <w:u w:val="single"/>
          <w:bdr w:val="none" w:sz="0" w:space="0" w:color="auto" w:frame="1"/>
          <w:lang w:eastAsia="pl-PL"/>
        </w:rPr>
        <w:t xml:space="preserve">Definicja wspinaczki z </w:t>
      </w:r>
      <w:r w:rsidR="00882A7A">
        <w:rPr>
          <w:rFonts w:ascii="Comic Sans MS" w:eastAsia="Times New Roman" w:hAnsi="Comic Sans MS" w:cs="Times New Roman"/>
          <w:sz w:val="20"/>
          <w:szCs w:val="20"/>
          <w:u w:val="single"/>
          <w:bdr w:val="none" w:sz="0" w:space="0" w:color="auto" w:frame="1"/>
          <w:lang w:eastAsia="pl-PL"/>
        </w:rPr>
        <w:t>od</w:t>
      </w:r>
      <w:r w:rsidRPr="007747D2">
        <w:rPr>
          <w:rFonts w:ascii="Comic Sans MS" w:eastAsia="Times New Roman" w:hAnsi="Comic Sans MS" w:cs="Times New Roman"/>
          <w:sz w:val="20"/>
          <w:szCs w:val="20"/>
          <w:u w:val="single"/>
          <w:bdr w:val="none" w:sz="0" w:space="0" w:color="auto" w:frame="1"/>
          <w:lang w:eastAsia="pl-PL"/>
        </w:rPr>
        <w:t>dolną asekuracją</w:t>
      </w:r>
    </w:p>
    <w:p w:rsidR="007747D2" w:rsidRDefault="007747D2" w:rsidP="007747D2">
      <w:pPr>
        <w:pStyle w:val="Akapitzlist"/>
        <w:jc w:val="both"/>
        <w:rPr>
          <w:rFonts w:ascii="Comic Sans MS" w:eastAsia="Times New Roman" w:hAnsi="Comic Sans MS" w:cs="Times New Roman"/>
          <w:sz w:val="20"/>
          <w:szCs w:val="20"/>
          <w:bdr w:val="none" w:sz="0" w:space="0" w:color="auto" w:frame="1"/>
          <w:lang w:eastAsia="pl-PL"/>
        </w:rPr>
      </w:pPr>
      <w:r w:rsidRPr="007747D2">
        <w:rPr>
          <w:rFonts w:ascii="Comic Sans MS" w:eastAsia="Times New Roman" w:hAnsi="Comic Sans MS" w:cs="Times New Roman"/>
          <w:sz w:val="20"/>
          <w:szCs w:val="20"/>
          <w:bdr w:val="none" w:sz="0" w:space="0" w:color="auto" w:frame="1"/>
          <w:lang w:eastAsia="pl-PL"/>
        </w:rPr>
        <w:t xml:space="preserve">Wspinanie z oddolną asekuracją, nazywane czasami wspinaniem z dolną asekuracją, to wspinanie w zespole dwuosobowym, w którym osoba wspinająca się jest przywiązana do końca liny i, w miarę wspinania się po drodze wspinaczkowej do góry, wpina linę do pośrednich punktów asekuracyjnych (którymi są  ekspresy), natomiast partner stoi na ziemi i asekuruje z przyrządu asekuracyjnego, przez który przechodzi lina, do której przywiązana jest osoba wspinająca się. </w:t>
      </w:r>
    </w:p>
    <w:p w:rsidR="0050580A" w:rsidRPr="0050580A" w:rsidRDefault="0050580A" w:rsidP="0050580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</w:rPr>
      </w:pPr>
      <w:r w:rsidRPr="0050580A">
        <w:rPr>
          <w:rFonts w:ascii="Comic Sans MS" w:hAnsi="Comic Sans MS" w:cs="Arial"/>
          <w:sz w:val="20"/>
          <w:szCs w:val="20"/>
        </w:rPr>
        <w:t xml:space="preserve">Wspinanie jest dozwolone w uprzęży biodrowej lub pełnej (dzieci o wzroście poniżej 140 cm </w:t>
      </w:r>
      <w:r w:rsidR="00BF3BF7">
        <w:rPr>
          <w:rFonts w:ascii="Comic Sans MS" w:hAnsi="Comic Sans MS" w:cs="Arial"/>
          <w:sz w:val="20"/>
          <w:szCs w:val="20"/>
        </w:rPr>
        <w:t xml:space="preserve">i wadze nie przekraczającej 40 kg </w:t>
      </w:r>
      <w:r w:rsidRPr="0050580A">
        <w:rPr>
          <w:rFonts w:ascii="Comic Sans MS" w:hAnsi="Comic Sans MS" w:cs="Arial"/>
          <w:sz w:val="20"/>
          <w:szCs w:val="20"/>
        </w:rPr>
        <w:t>mogą się wspinać tylko w pełnej uprzęży) Rozmiar uprzęży musi być dobrze dobrany, uprząż musi być prawidłowo pozapinana.</w:t>
      </w:r>
    </w:p>
    <w:p w:rsidR="007747D2" w:rsidRPr="007747D2" w:rsidRDefault="007747D2" w:rsidP="0050580A">
      <w:pPr>
        <w:pStyle w:val="Akapitzlist"/>
        <w:numPr>
          <w:ilvl w:val="0"/>
          <w:numId w:val="9"/>
        </w:numPr>
        <w:jc w:val="both"/>
        <w:rPr>
          <w:rFonts w:ascii="Comic Sans MS" w:hAnsi="Comic Sans MS"/>
          <w:sz w:val="20"/>
          <w:szCs w:val="20"/>
        </w:rPr>
      </w:pPr>
      <w:r w:rsidRPr="007747D2">
        <w:rPr>
          <w:rFonts w:ascii="Comic Sans MS" w:hAnsi="Comic Sans MS"/>
          <w:sz w:val="20"/>
          <w:szCs w:val="20"/>
        </w:rPr>
        <w:t xml:space="preserve">Wszyscy użytkownicy ściany powinni stosować w praktyce standardy wspinania </w:t>
      </w:r>
      <w:r w:rsidR="00541A1F">
        <w:rPr>
          <w:rFonts w:ascii="Comic Sans MS" w:hAnsi="Comic Sans MS"/>
          <w:sz w:val="20"/>
          <w:szCs w:val="20"/>
        </w:rPr>
        <w:t xml:space="preserve">                           </w:t>
      </w:r>
      <w:r w:rsidRPr="007747D2">
        <w:rPr>
          <w:rFonts w:ascii="Comic Sans MS" w:hAnsi="Comic Sans MS"/>
          <w:sz w:val="20"/>
          <w:szCs w:val="20"/>
        </w:rPr>
        <w:t>i asekuracji obowiązujące w obiekcie, w szczególności pamiętać że:</w:t>
      </w:r>
    </w:p>
    <w:p w:rsidR="007747D2" w:rsidRPr="007747D2" w:rsidRDefault="007747D2" w:rsidP="007747D2">
      <w:pPr>
        <w:pStyle w:val="Akapitzlist"/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 w:rsidRPr="007747D2">
        <w:rPr>
          <w:rFonts w:ascii="Comic Sans MS" w:hAnsi="Comic Sans MS"/>
          <w:sz w:val="20"/>
          <w:szCs w:val="20"/>
        </w:rPr>
        <w:t>linę można mocować tylko za pomocą węzła „8” bezpośrednio przywiązanego do uprzęży,</w:t>
      </w:r>
    </w:p>
    <w:p w:rsidR="007747D2" w:rsidRPr="007747D2" w:rsidRDefault="007747D2" w:rsidP="007747D2">
      <w:pPr>
        <w:pStyle w:val="Akapitzlist"/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 w:rsidRPr="007747D2">
        <w:rPr>
          <w:rFonts w:ascii="Comic Sans MS" w:hAnsi="Comic Sans MS"/>
          <w:sz w:val="20"/>
          <w:szCs w:val="20"/>
        </w:rPr>
        <w:t>na drugim końcu liny obowiązkowo musi się znajdować węzeł zabezpieczający,</w:t>
      </w:r>
    </w:p>
    <w:p w:rsidR="007747D2" w:rsidRPr="007747D2" w:rsidRDefault="007747D2" w:rsidP="007747D2">
      <w:pPr>
        <w:pStyle w:val="Akapitzlist"/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 w:rsidRPr="007747D2">
        <w:rPr>
          <w:rFonts w:ascii="Comic Sans MS" w:hAnsi="Comic Sans MS"/>
          <w:sz w:val="20"/>
          <w:szCs w:val="20"/>
        </w:rPr>
        <w:t xml:space="preserve">na ścianie wspinaczkowej obowiązuje zakaz asekuracji </w:t>
      </w:r>
      <w:r w:rsidR="00F2125C">
        <w:rPr>
          <w:rFonts w:ascii="Comic Sans MS" w:hAnsi="Comic Sans MS"/>
          <w:sz w:val="20"/>
          <w:szCs w:val="20"/>
        </w:rPr>
        <w:t xml:space="preserve">przy użyciu przyrządu typu ”ósemka zjazdowa” oraz </w:t>
      </w:r>
      <w:r w:rsidRPr="007747D2">
        <w:rPr>
          <w:rFonts w:ascii="Comic Sans MS" w:hAnsi="Comic Sans MS"/>
          <w:sz w:val="20"/>
          <w:szCs w:val="20"/>
        </w:rPr>
        <w:t xml:space="preserve">za pomocą </w:t>
      </w:r>
      <w:r w:rsidR="00F2125C">
        <w:rPr>
          <w:rFonts w:ascii="Comic Sans MS" w:hAnsi="Comic Sans MS"/>
          <w:sz w:val="20"/>
          <w:szCs w:val="20"/>
        </w:rPr>
        <w:t xml:space="preserve">węzła </w:t>
      </w:r>
      <w:r w:rsidRPr="007747D2">
        <w:rPr>
          <w:rFonts w:ascii="Comic Sans MS" w:hAnsi="Comic Sans MS"/>
          <w:sz w:val="20"/>
          <w:szCs w:val="20"/>
        </w:rPr>
        <w:t>półwyblinki.</w:t>
      </w:r>
    </w:p>
    <w:p w:rsidR="007747D2" w:rsidRPr="007747D2" w:rsidRDefault="007747D2" w:rsidP="0050580A">
      <w:pPr>
        <w:pStyle w:val="Akapitzlist"/>
        <w:numPr>
          <w:ilvl w:val="0"/>
          <w:numId w:val="9"/>
        </w:numPr>
        <w:jc w:val="both"/>
        <w:rPr>
          <w:rFonts w:ascii="Comic Sans MS" w:hAnsi="Comic Sans MS"/>
          <w:sz w:val="20"/>
          <w:szCs w:val="20"/>
        </w:rPr>
      </w:pPr>
      <w:r w:rsidRPr="007747D2">
        <w:rPr>
          <w:rFonts w:ascii="Comic Sans MS" w:hAnsi="Comic Sans MS" w:cstheme="minorHAnsi"/>
          <w:sz w:val="20"/>
          <w:szCs w:val="20"/>
        </w:rPr>
        <w:t>Asekurację prowadzimy za pomocą przyrządów asekuracyjnych:</w:t>
      </w:r>
    </w:p>
    <w:p w:rsidR="007747D2" w:rsidRPr="007747D2" w:rsidRDefault="007747D2" w:rsidP="00541A1F">
      <w:pPr>
        <w:pStyle w:val="Akapitzlist"/>
        <w:numPr>
          <w:ilvl w:val="0"/>
          <w:numId w:val="5"/>
        </w:numPr>
        <w:ind w:left="1418" w:hanging="425"/>
        <w:jc w:val="both"/>
        <w:rPr>
          <w:rFonts w:ascii="Comic Sans MS" w:hAnsi="Comic Sans MS"/>
          <w:sz w:val="20"/>
          <w:szCs w:val="20"/>
        </w:rPr>
      </w:pPr>
      <w:r w:rsidRPr="007747D2">
        <w:rPr>
          <w:rFonts w:ascii="Comic Sans MS" w:hAnsi="Comic Sans MS" w:cstheme="minorHAnsi"/>
          <w:sz w:val="20"/>
          <w:szCs w:val="20"/>
        </w:rPr>
        <w:t xml:space="preserve">Wspinaczka z dolną asekuracją, wyłącznie: płytka Stichta, </w:t>
      </w:r>
      <w:r w:rsidR="0050580A">
        <w:rPr>
          <w:rFonts w:ascii="Comic Sans MS" w:hAnsi="Comic Sans MS" w:cstheme="minorHAnsi"/>
          <w:sz w:val="20"/>
          <w:szCs w:val="20"/>
        </w:rPr>
        <w:t xml:space="preserve">reverso, </w:t>
      </w:r>
      <w:r w:rsidRPr="007747D2">
        <w:rPr>
          <w:rFonts w:ascii="Comic Sans MS" w:hAnsi="Comic Sans MS" w:cstheme="minorHAnsi"/>
          <w:sz w:val="20"/>
          <w:szCs w:val="20"/>
        </w:rPr>
        <w:t>odmiany kubków itp.</w:t>
      </w:r>
    </w:p>
    <w:p w:rsidR="007747D2" w:rsidRPr="007747D2" w:rsidRDefault="007747D2" w:rsidP="00541A1F">
      <w:pPr>
        <w:pStyle w:val="Akapitzlist"/>
        <w:numPr>
          <w:ilvl w:val="0"/>
          <w:numId w:val="5"/>
        </w:numPr>
        <w:ind w:left="1418" w:hanging="425"/>
        <w:jc w:val="both"/>
        <w:rPr>
          <w:rFonts w:ascii="Comic Sans MS" w:hAnsi="Comic Sans MS"/>
          <w:sz w:val="20"/>
          <w:szCs w:val="20"/>
        </w:rPr>
      </w:pPr>
      <w:r w:rsidRPr="007747D2">
        <w:rPr>
          <w:rFonts w:ascii="Comic Sans MS" w:hAnsi="Comic Sans MS" w:cstheme="minorHAnsi"/>
          <w:sz w:val="20"/>
          <w:szCs w:val="20"/>
        </w:rPr>
        <w:t xml:space="preserve">Wspinaczka z górna asekuracją, wyłącznie: płytka Stichta, odmiany kubków, </w:t>
      </w:r>
      <w:r w:rsidR="00541A1F">
        <w:rPr>
          <w:rFonts w:ascii="Comic Sans MS" w:hAnsi="Comic Sans MS" w:cstheme="minorHAnsi"/>
          <w:sz w:val="20"/>
          <w:szCs w:val="20"/>
        </w:rPr>
        <w:t xml:space="preserve">             </w:t>
      </w:r>
      <w:r w:rsidRPr="007747D2">
        <w:rPr>
          <w:rFonts w:ascii="Comic Sans MS" w:hAnsi="Comic Sans MS" w:cstheme="minorHAnsi"/>
          <w:sz w:val="20"/>
          <w:szCs w:val="20"/>
        </w:rPr>
        <w:t>gri-gri.</w:t>
      </w:r>
    </w:p>
    <w:p w:rsidR="007747D2" w:rsidRPr="007747D2" w:rsidRDefault="007747D2" w:rsidP="0050580A">
      <w:pPr>
        <w:pStyle w:val="Akapitzlist"/>
        <w:numPr>
          <w:ilvl w:val="0"/>
          <w:numId w:val="9"/>
        </w:numPr>
        <w:jc w:val="both"/>
        <w:rPr>
          <w:rFonts w:ascii="Comic Sans MS" w:hAnsi="Comic Sans MS"/>
          <w:sz w:val="20"/>
          <w:szCs w:val="20"/>
        </w:rPr>
      </w:pPr>
      <w:r w:rsidRPr="007747D2">
        <w:rPr>
          <w:rFonts w:ascii="Comic Sans MS" w:hAnsi="Comic Sans MS" w:cstheme="minorHAnsi"/>
          <w:sz w:val="20"/>
          <w:szCs w:val="20"/>
        </w:rPr>
        <w:t>Na terenie obiektu dozwolone jest używanie tylko magnezji w kulce lub w płynie. Zabronione jest używanie magnezji sypkiej.</w:t>
      </w:r>
    </w:p>
    <w:p w:rsidR="007747D2" w:rsidRPr="007747D2" w:rsidRDefault="007747D2" w:rsidP="0050580A">
      <w:pPr>
        <w:pStyle w:val="Akapitzlist"/>
        <w:numPr>
          <w:ilvl w:val="0"/>
          <w:numId w:val="9"/>
        </w:numPr>
        <w:rPr>
          <w:rFonts w:ascii="Comic Sans MS" w:hAnsi="Comic Sans MS" w:cstheme="minorHAnsi"/>
          <w:sz w:val="20"/>
          <w:szCs w:val="20"/>
        </w:rPr>
      </w:pPr>
      <w:r w:rsidRPr="007747D2">
        <w:rPr>
          <w:rFonts w:ascii="Comic Sans MS" w:hAnsi="Comic Sans MS" w:cstheme="minorHAnsi"/>
          <w:sz w:val="20"/>
          <w:szCs w:val="20"/>
        </w:rPr>
        <w:t>Zabronione jest asekurowanie z elementów konstrukcyjnych ściany.</w:t>
      </w:r>
    </w:p>
    <w:p w:rsidR="007747D2" w:rsidRPr="007747D2" w:rsidRDefault="007747D2" w:rsidP="0050580A">
      <w:pPr>
        <w:pStyle w:val="Akapitzlist"/>
        <w:numPr>
          <w:ilvl w:val="0"/>
          <w:numId w:val="9"/>
        </w:numPr>
        <w:jc w:val="both"/>
        <w:rPr>
          <w:rFonts w:ascii="Comic Sans MS" w:hAnsi="Comic Sans MS"/>
          <w:sz w:val="20"/>
          <w:szCs w:val="20"/>
        </w:rPr>
      </w:pPr>
      <w:r w:rsidRPr="007747D2">
        <w:rPr>
          <w:rFonts w:ascii="Comic Sans MS" w:hAnsi="Comic Sans MS" w:cstheme="minorHAnsi"/>
          <w:sz w:val="20"/>
          <w:szCs w:val="20"/>
        </w:rPr>
        <w:lastRenderedPageBreak/>
        <w:t>Zabronione jest wspinanie się po elementach konstrukcyjnych ściany.</w:t>
      </w:r>
    </w:p>
    <w:p w:rsidR="007747D2" w:rsidRPr="007747D2" w:rsidRDefault="007747D2" w:rsidP="0050580A">
      <w:pPr>
        <w:pStyle w:val="Akapitzlist"/>
        <w:numPr>
          <w:ilvl w:val="0"/>
          <w:numId w:val="9"/>
        </w:numPr>
        <w:jc w:val="both"/>
        <w:rPr>
          <w:rFonts w:ascii="Comic Sans MS" w:hAnsi="Comic Sans MS"/>
          <w:sz w:val="20"/>
          <w:szCs w:val="20"/>
        </w:rPr>
      </w:pPr>
      <w:r w:rsidRPr="007747D2">
        <w:rPr>
          <w:rFonts w:ascii="Comic Sans MS" w:hAnsi="Comic Sans MS" w:cstheme="minorHAnsi"/>
          <w:sz w:val="20"/>
          <w:szCs w:val="20"/>
        </w:rPr>
        <w:t>Do wspinania z dolną asekuracją używamy wyłącznie lin dynamicznych z odpowiednimi atestami – oraz normą  EN 892:2004.</w:t>
      </w:r>
    </w:p>
    <w:p w:rsidR="007747D2" w:rsidRPr="007747D2" w:rsidRDefault="007747D2" w:rsidP="0050580A">
      <w:pPr>
        <w:pStyle w:val="Akapitzlist"/>
        <w:numPr>
          <w:ilvl w:val="0"/>
          <w:numId w:val="9"/>
        </w:numPr>
        <w:jc w:val="both"/>
        <w:rPr>
          <w:rFonts w:ascii="Comic Sans MS" w:hAnsi="Comic Sans MS"/>
          <w:sz w:val="20"/>
          <w:szCs w:val="20"/>
        </w:rPr>
      </w:pPr>
      <w:r w:rsidRPr="007747D2">
        <w:rPr>
          <w:rFonts w:ascii="Comic Sans MS" w:hAnsi="Comic Sans MS" w:cstheme="minorHAnsi"/>
          <w:sz w:val="20"/>
          <w:szCs w:val="20"/>
        </w:rPr>
        <w:t>Asekurować szczególnie z dolną asekuracją, mogą tylko i wyłącznie osoby odpowiednio przeszkol</w:t>
      </w:r>
      <w:r w:rsidR="0016679E">
        <w:rPr>
          <w:rFonts w:ascii="Comic Sans MS" w:hAnsi="Comic Sans MS" w:cstheme="minorHAnsi"/>
          <w:sz w:val="20"/>
          <w:szCs w:val="20"/>
        </w:rPr>
        <w:t>one lub potwierdzające dokument</w:t>
      </w:r>
      <w:r w:rsidRPr="007747D2">
        <w:rPr>
          <w:rFonts w:ascii="Comic Sans MS" w:hAnsi="Comic Sans MS" w:cstheme="minorHAnsi"/>
          <w:sz w:val="20"/>
          <w:szCs w:val="20"/>
        </w:rPr>
        <w:t xml:space="preserve"> uprawniający do wspinania  (np. kurs wspinaczki halowej, kurs wspinaczki po drogach ubezpieczon</w:t>
      </w:r>
      <w:r w:rsidR="0016679E">
        <w:rPr>
          <w:rFonts w:ascii="Comic Sans MS" w:hAnsi="Comic Sans MS" w:cstheme="minorHAnsi"/>
          <w:sz w:val="20"/>
          <w:szCs w:val="20"/>
        </w:rPr>
        <w:t>ych, kurs  skałkowy, tatrzański lub legitymacja</w:t>
      </w:r>
      <w:r w:rsidRPr="007747D2">
        <w:rPr>
          <w:rFonts w:ascii="Comic Sans MS" w:hAnsi="Comic Sans MS" w:cstheme="minorHAnsi"/>
          <w:sz w:val="20"/>
          <w:szCs w:val="20"/>
        </w:rPr>
        <w:t xml:space="preserve"> instruktora wspinaczki). Ocena należy do pełniącego dozór personelu.</w:t>
      </w:r>
    </w:p>
    <w:p w:rsidR="007747D2" w:rsidRPr="007747D2" w:rsidRDefault="007747D2" w:rsidP="0050580A">
      <w:pPr>
        <w:pStyle w:val="Akapitzlist"/>
        <w:numPr>
          <w:ilvl w:val="0"/>
          <w:numId w:val="9"/>
        </w:numPr>
        <w:jc w:val="both"/>
        <w:rPr>
          <w:rFonts w:ascii="Comic Sans MS" w:hAnsi="Comic Sans MS"/>
          <w:sz w:val="20"/>
          <w:szCs w:val="20"/>
        </w:rPr>
      </w:pPr>
      <w:r w:rsidRPr="007747D2">
        <w:rPr>
          <w:rFonts w:ascii="Comic Sans MS" w:hAnsi="Comic Sans MS" w:cstheme="minorHAnsi"/>
          <w:sz w:val="20"/>
          <w:szCs w:val="20"/>
        </w:rPr>
        <w:t>Zabronione jest wszelkie postępowanie zagrażające bezpieczeństwu własnemu lub innych użytkowników ściany, w szczególności:</w:t>
      </w:r>
    </w:p>
    <w:p w:rsidR="007747D2" w:rsidRPr="007747D2" w:rsidRDefault="007747D2" w:rsidP="007747D2">
      <w:pPr>
        <w:pStyle w:val="Akapitzlist"/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 w:rsidRPr="007747D2">
        <w:rPr>
          <w:rFonts w:ascii="Comic Sans MS" w:hAnsi="Comic Sans MS" w:cstheme="minorHAnsi"/>
          <w:sz w:val="20"/>
          <w:szCs w:val="20"/>
        </w:rPr>
        <w:t>Wspinaczka bez asekuracji powyżej 3 metrów (ręce),</w:t>
      </w:r>
    </w:p>
    <w:p w:rsidR="007747D2" w:rsidRPr="007747D2" w:rsidRDefault="007747D2" w:rsidP="007747D2">
      <w:pPr>
        <w:pStyle w:val="Akapitzlist"/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 w:rsidRPr="007747D2">
        <w:rPr>
          <w:rFonts w:ascii="Comic Sans MS" w:hAnsi="Comic Sans MS" w:cstheme="minorHAnsi"/>
          <w:sz w:val="20"/>
          <w:szCs w:val="20"/>
        </w:rPr>
        <w:t>Przeszka</w:t>
      </w:r>
      <w:r w:rsidR="0016679E">
        <w:rPr>
          <w:rFonts w:ascii="Comic Sans MS" w:hAnsi="Comic Sans MS" w:cstheme="minorHAnsi"/>
          <w:sz w:val="20"/>
          <w:szCs w:val="20"/>
        </w:rPr>
        <w:t>dzanie w asekuracji i/</w:t>
      </w:r>
      <w:r w:rsidRPr="007747D2">
        <w:rPr>
          <w:rFonts w:ascii="Comic Sans MS" w:hAnsi="Comic Sans MS" w:cstheme="minorHAnsi"/>
          <w:sz w:val="20"/>
          <w:szCs w:val="20"/>
        </w:rPr>
        <w:t>lub wspinaniu,</w:t>
      </w:r>
    </w:p>
    <w:p w:rsidR="007747D2" w:rsidRPr="007747D2" w:rsidRDefault="007747D2" w:rsidP="007747D2">
      <w:pPr>
        <w:pStyle w:val="Akapitzlist"/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 w:rsidRPr="007747D2">
        <w:rPr>
          <w:rFonts w:ascii="Comic Sans MS" w:hAnsi="Comic Sans MS" w:cstheme="minorHAnsi"/>
          <w:sz w:val="20"/>
          <w:szCs w:val="20"/>
        </w:rPr>
        <w:t>Asekurowanie z „wędki” i dołem na siedząco,</w:t>
      </w:r>
    </w:p>
    <w:p w:rsidR="007747D2" w:rsidRPr="007747D2" w:rsidRDefault="007747D2" w:rsidP="007747D2">
      <w:pPr>
        <w:pStyle w:val="Akapitzlist"/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 w:rsidRPr="007747D2">
        <w:rPr>
          <w:rFonts w:ascii="Comic Sans MS" w:hAnsi="Comic Sans MS" w:cstheme="minorHAnsi"/>
          <w:sz w:val="20"/>
          <w:szCs w:val="20"/>
        </w:rPr>
        <w:t>Osoba asekurująca nie powinna oddalać się od ściany na więcej niż 3 metry.</w:t>
      </w:r>
    </w:p>
    <w:p w:rsidR="007747D2" w:rsidRPr="007747D2" w:rsidRDefault="007747D2" w:rsidP="0050580A">
      <w:pPr>
        <w:pStyle w:val="Akapitzlist"/>
        <w:numPr>
          <w:ilvl w:val="0"/>
          <w:numId w:val="9"/>
        </w:numPr>
        <w:jc w:val="both"/>
        <w:rPr>
          <w:rFonts w:ascii="Comic Sans MS" w:hAnsi="Comic Sans MS"/>
          <w:sz w:val="20"/>
          <w:szCs w:val="20"/>
        </w:rPr>
      </w:pPr>
      <w:r w:rsidRPr="007747D2">
        <w:rPr>
          <w:rFonts w:ascii="Comic Sans MS" w:hAnsi="Comic Sans MS" w:cstheme="minorHAnsi"/>
          <w:sz w:val="20"/>
          <w:szCs w:val="20"/>
        </w:rPr>
        <w:t>Wspinając się na ścianie, nie wolno stawać na elementach asekuracyjnych (ekspresach, plakietkach, stanowiskach asekuracyjnych), ani chwytać się ich,</w:t>
      </w:r>
      <w:r w:rsidR="0016679E">
        <w:rPr>
          <w:rFonts w:ascii="Comic Sans MS" w:hAnsi="Comic Sans MS" w:cstheme="minorHAnsi"/>
          <w:sz w:val="20"/>
          <w:szCs w:val="20"/>
        </w:rPr>
        <w:t xml:space="preserve"> grozi to skaleczeniem</w:t>
      </w:r>
      <w:r w:rsidRPr="007747D2">
        <w:rPr>
          <w:rFonts w:ascii="Comic Sans MS" w:hAnsi="Comic Sans MS" w:cstheme="minorHAnsi"/>
          <w:sz w:val="20"/>
          <w:szCs w:val="20"/>
        </w:rPr>
        <w:t>.</w:t>
      </w:r>
    </w:p>
    <w:p w:rsidR="007747D2" w:rsidRPr="007747D2" w:rsidRDefault="007747D2" w:rsidP="0050580A">
      <w:pPr>
        <w:pStyle w:val="Akapitzlist"/>
        <w:numPr>
          <w:ilvl w:val="0"/>
          <w:numId w:val="9"/>
        </w:numPr>
        <w:jc w:val="both"/>
        <w:rPr>
          <w:rFonts w:ascii="Comic Sans MS" w:hAnsi="Comic Sans MS"/>
          <w:sz w:val="20"/>
          <w:szCs w:val="20"/>
        </w:rPr>
      </w:pPr>
      <w:r w:rsidRPr="007747D2">
        <w:rPr>
          <w:rFonts w:ascii="Comic Sans MS" w:hAnsi="Comic Sans MS" w:cstheme="minorHAnsi"/>
          <w:sz w:val="20"/>
          <w:szCs w:val="20"/>
        </w:rPr>
        <w:t xml:space="preserve">Wspinacze są </w:t>
      </w:r>
      <w:r w:rsidR="0016679E">
        <w:rPr>
          <w:rFonts w:ascii="Comic Sans MS" w:hAnsi="Comic Sans MS" w:cstheme="minorHAnsi"/>
          <w:sz w:val="20"/>
          <w:szCs w:val="20"/>
        </w:rPr>
        <w:t>z</w:t>
      </w:r>
      <w:r w:rsidRPr="007747D2">
        <w:rPr>
          <w:rFonts w:ascii="Comic Sans MS" w:hAnsi="Comic Sans MS" w:cstheme="minorHAnsi"/>
          <w:sz w:val="20"/>
          <w:szCs w:val="20"/>
        </w:rPr>
        <w:t>obowiązani do używa</w:t>
      </w:r>
      <w:r w:rsidR="0016679E">
        <w:rPr>
          <w:rFonts w:ascii="Comic Sans MS" w:hAnsi="Comic Sans MS" w:cstheme="minorHAnsi"/>
          <w:sz w:val="20"/>
          <w:szCs w:val="20"/>
        </w:rPr>
        <w:t>nia wyłącznie sprzętu sprawnego</w:t>
      </w:r>
      <w:r w:rsidRPr="007747D2">
        <w:rPr>
          <w:rFonts w:ascii="Comic Sans MS" w:hAnsi="Comic Sans MS" w:cstheme="minorHAnsi"/>
          <w:sz w:val="20"/>
          <w:szCs w:val="20"/>
        </w:rPr>
        <w:t xml:space="preserve"> technicznie, posiadającego atest UIAA, CE, DIN.</w:t>
      </w:r>
    </w:p>
    <w:p w:rsidR="007747D2" w:rsidRDefault="007747D2" w:rsidP="0050580A">
      <w:pPr>
        <w:pStyle w:val="Akapitzlist"/>
        <w:numPr>
          <w:ilvl w:val="0"/>
          <w:numId w:val="9"/>
        </w:numPr>
        <w:jc w:val="both"/>
        <w:rPr>
          <w:rFonts w:ascii="Comic Sans MS" w:hAnsi="Comic Sans MS"/>
          <w:sz w:val="20"/>
          <w:szCs w:val="20"/>
        </w:rPr>
      </w:pPr>
      <w:r w:rsidRPr="007747D2">
        <w:rPr>
          <w:rFonts w:ascii="Comic Sans MS" w:hAnsi="Comic Sans MS"/>
          <w:sz w:val="20"/>
          <w:szCs w:val="20"/>
        </w:rPr>
        <w:t>Zabronione jest wspinanie dwóch wspinaczy na jednej drodze,</w:t>
      </w:r>
      <w:r w:rsidR="00E82C1F">
        <w:rPr>
          <w:rFonts w:ascii="Comic Sans MS" w:hAnsi="Comic Sans MS"/>
          <w:sz w:val="20"/>
          <w:szCs w:val="20"/>
        </w:rPr>
        <w:t xml:space="preserve"> jak również</w:t>
      </w:r>
      <w:r w:rsidRPr="007747D2">
        <w:rPr>
          <w:rFonts w:ascii="Comic Sans MS" w:hAnsi="Comic Sans MS"/>
          <w:sz w:val="20"/>
          <w:szCs w:val="20"/>
        </w:rPr>
        <w:t xml:space="preserve"> krzyżowanie lin asekuracyjnych.</w:t>
      </w:r>
    </w:p>
    <w:p w:rsidR="00E82C1F" w:rsidRPr="00882A7A" w:rsidRDefault="00046373" w:rsidP="00E82C1F">
      <w:pPr>
        <w:pStyle w:val="Akapitzlist"/>
        <w:numPr>
          <w:ilvl w:val="0"/>
          <w:numId w:val="9"/>
        </w:numPr>
        <w:jc w:val="both"/>
        <w:rPr>
          <w:rFonts w:ascii="Comic Sans MS" w:hAnsi="Comic Sans MS"/>
          <w:sz w:val="20"/>
          <w:szCs w:val="20"/>
        </w:rPr>
      </w:pPr>
      <w:r w:rsidRPr="00882A7A">
        <w:rPr>
          <w:rFonts w:ascii="Comic Sans MS" w:hAnsi="Comic Sans MS"/>
          <w:sz w:val="20"/>
          <w:szCs w:val="20"/>
        </w:rPr>
        <w:t>Przed rozpoczęciem wspinania każdy wspinający powinien spraw</w:t>
      </w:r>
      <w:r w:rsidR="00882A7A" w:rsidRPr="00882A7A">
        <w:rPr>
          <w:rFonts w:ascii="Comic Sans MS" w:hAnsi="Comic Sans MS"/>
          <w:sz w:val="20"/>
          <w:szCs w:val="20"/>
        </w:rPr>
        <w:t>dzić czy: lina asekuracyjna została prawidłowo zawiązana</w:t>
      </w:r>
      <w:r w:rsidRPr="00882A7A">
        <w:rPr>
          <w:rFonts w:ascii="Comic Sans MS" w:hAnsi="Comic Sans MS"/>
          <w:sz w:val="20"/>
          <w:szCs w:val="20"/>
        </w:rPr>
        <w:t>,</w:t>
      </w:r>
      <w:r w:rsidR="00E82C1F" w:rsidRPr="00882A7A">
        <w:rPr>
          <w:rFonts w:ascii="Comic Sans MS" w:hAnsi="Comic Sans MS"/>
          <w:sz w:val="20"/>
          <w:szCs w:val="20"/>
        </w:rPr>
        <w:t xml:space="preserve"> </w:t>
      </w:r>
      <w:r w:rsidRPr="00882A7A">
        <w:rPr>
          <w:rFonts w:ascii="Comic Sans MS" w:hAnsi="Comic Sans MS"/>
          <w:sz w:val="20"/>
          <w:szCs w:val="20"/>
        </w:rPr>
        <w:t>karabinek</w:t>
      </w:r>
      <w:r w:rsidR="00882A7A" w:rsidRPr="00882A7A">
        <w:rPr>
          <w:rFonts w:ascii="Comic Sans MS" w:hAnsi="Comic Sans MS"/>
          <w:sz w:val="20"/>
          <w:szCs w:val="20"/>
        </w:rPr>
        <w:t xml:space="preserve"> </w:t>
      </w:r>
      <w:r w:rsidR="00E82C1F" w:rsidRPr="00882A7A">
        <w:rPr>
          <w:rFonts w:ascii="Comic Sans MS" w:hAnsi="Comic Sans MS"/>
          <w:sz w:val="20"/>
          <w:szCs w:val="20"/>
        </w:rPr>
        <w:t>zakręcony.</w:t>
      </w:r>
      <w:r w:rsidRPr="00882A7A">
        <w:rPr>
          <w:rFonts w:ascii="Comic Sans MS" w:hAnsi="Comic Sans MS"/>
          <w:sz w:val="20"/>
          <w:szCs w:val="20"/>
        </w:rPr>
        <w:t xml:space="preserve"> </w:t>
      </w:r>
    </w:p>
    <w:p w:rsidR="00541A1F" w:rsidRDefault="00541A1F" w:rsidP="00E82C1F">
      <w:pPr>
        <w:pStyle w:val="Akapitzlist"/>
        <w:jc w:val="both"/>
        <w:rPr>
          <w:b/>
          <w:sz w:val="24"/>
          <w:szCs w:val="24"/>
        </w:rPr>
      </w:pPr>
    </w:p>
    <w:p w:rsidR="00951C10" w:rsidRPr="00541A1F" w:rsidRDefault="007B21AC" w:rsidP="00E82C1F">
      <w:pPr>
        <w:pStyle w:val="Akapitzlist"/>
        <w:jc w:val="both"/>
        <w:rPr>
          <w:b/>
          <w:sz w:val="32"/>
          <w:szCs w:val="24"/>
        </w:rPr>
      </w:pPr>
      <w:r w:rsidRPr="00541A1F">
        <w:rPr>
          <w:b/>
          <w:sz w:val="32"/>
          <w:szCs w:val="24"/>
        </w:rPr>
        <w:t>Obowiązujące z</w:t>
      </w:r>
      <w:r w:rsidR="00951C10" w:rsidRPr="00541A1F">
        <w:rPr>
          <w:b/>
          <w:sz w:val="32"/>
          <w:szCs w:val="24"/>
        </w:rPr>
        <w:t>asady na bulderow</w:t>
      </w:r>
      <w:r w:rsidR="00927CF3">
        <w:rPr>
          <w:b/>
          <w:sz w:val="32"/>
          <w:szCs w:val="24"/>
        </w:rPr>
        <w:t>n</w:t>
      </w:r>
      <w:r w:rsidR="00951C10" w:rsidRPr="00541A1F">
        <w:rPr>
          <w:b/>
          <w:sz w:val="32"/>
          <w:szCs w:val="24"/>
        </w:rPr>
        <w:t xml:space="preserve">i. </w:t>
      </w:r>
    </w:p>
    <w:p w:rsidR="00951C10" w:rsidRPr="007747D2" w:rsidRDefault="00951C10" w:rsidP="00951C10">
      <w:pPr>
        <w:pStyle w:val="Akapitzlist"/>
        <w:numPr>
          <w:ilvl w:val="0"/>
          <w:numId w:val="1"/>
        </w:numPr>
        <w:jc w:val="both"/>
        <w:rPr>
          <w:rFonts w:ascii="Comic Sans MS" w:hAnsi="Comic Sans MS" w:cstheme="minorHAnsi"/>
          <w:sz w:val="20"/>
          <w:szCs w:val="20"/>
        </w:rPr>
      </w:pPr>
      <w:r w:rsidRPr="007747D2">
        <w:rPr>
          <w:rFonts w:ascii="Comic Sans MS" w:hAnsi="Comic Sans MS" w:cstheme="minorHAnsi"/>
          <w:sz w:val="20"/>
          <w:szCs w:val="20"/>
        </w:rPr>
        <w:t>W sytuacjach niebezpiecznych spotuj wspinającego.</w:t>
      </w:r>
    </w:p>
    <w:p w:rsidR="00951C10" w:rsidRPr="007747D2" w:rsidRDefault="00951C10" w:rsidP="00951C10">
      <w:pPr>
        <w:pStyle w:val="Akapitzlist"/>
        <w:jc w:val="both"/>
        <w:rPr>
          <w:rFonts w:ascii="Comic Sans MS" w:hAnsi="Comic Sans MS" w:cstheme="minorHAnsi"/>
          <w:sz w:val="20"/>
          <w:szCs w:val="20"/>
        </w:rPr>
      </w:pPr>
      <w:r w:rsidRPr="007747D2">
        <w:rPr>
          <w:rFonts w:ascii="Comic Sans MS" w:hAnsi="Comic Sans MS" w:cstheme="minorHAnsi"/>
          <w:sz w:val="20"/>
          <w:szCs w:val="20"/>
          <w:u w:val="single"/>
        </w:rPr>
        <w:t>Spotowanie (ang. spotting)</w:t>
      </w:r>
      <w:r w:rsidRPr="007747D2">
        <w:rPr>
          <w:rFonts w:ascii="Comic Sans MS" w:hAnsi="Comic Sans MS" w:cstheme="minorHAnsi"/>
          <w:sz w:val="20"/>
          <w:szCs w:val="20"/>
        </w:rPr>
        <w:t xml:space="preserve"> – czynności mające na celu ochronę przed nieszczęśliwym upadkiem wspinającego się partnera za pomocą rąk.</w:t>
      </w:r>
    </w:p>
    <w:p w:rsidR="00951C10" w:rsidRPr="007747D2" w:rsidRDefault="00951C10" w:rsidP="00951C10">
      <w:pPr>
        <w:pStyle w:val="Akapitzlist"/>
        <w:numPr>
          <w:ilvl w:val="0"/>
          <w:numId w:val="1"/>
        </w:numPr>
        <w:ind w:hanging="436"/>
        <w:jc w:val="both"/>
        <w:rPr>
          <w:rFonts w:ascii="Comic Sans MS" w:hAnsi="Comic Sans MS"/>
          <w:sz w:val="20"/>
          <w:szCs w:val="20"/>
        </w:rPr>
      </w:pPr>
      <w:r w:rsidRPr="007747D2">
        <w:rPr>
          <w:rFonts w:ascii="Comic Sans MS" w:hAnsi="Comic Sans MS"/>
          <w:sz w:val="20"/>
          <w:szCs w:val="20"/>
        </w:rPr>
        <w:t>Asekuracje w bulderowi zapewniają tylko materace gąbkowe.</w:t>
      </w:r>
    </w:p>
    <w:p w:rsidR="00951C10" w:rsidRPr="007747D2" w:rsidRDefault="00951C10" w:rsidP="00951C10">
      <w:pPr>
        <w:pStyle w:val="Akapitzlist"/>
        <w:numPr>
          <w:ilvl w:val="0"/>
          <w:numId w:val="1"/>
        </w:numPr>
        <w:ind w:hanging="436"/>
        <w:jc w:val="both"/>
        <w:rPr>
          <w:rFonts w:ascii="Comic Sans MS" w:hAnsi="Comic Sans MS"/>
          <w:sz w:val="20"/>
          <w:szCs w:val="20"/>
        </w:rPr>
      </w:pPr>
      <w:r w:rsidRPr="007747D2">
        <w:rPr>
          <w:rFonts w:ascii="Comic Sans MS" w:hAnsi="Comic Sans MS"/>
          <w:sz w:val="20"/>
          <w:szCs w:val="20"/>
        </w:rPr>
        <w:t>W bulderowi można się wspinać tylko, gdy materace ułożone są prawidłowo oraz nie leżą na nich żadne przedmioty.</w:t>
      </w:r>
    </w:p>
    <w:p w:rsidR="00951C10" w:rsidRPr="007747D2" w:rsidRDefault="00951C10" w:rsidP="00951C10">
      <w:pPr>
        <w:pStyle w:val="Akapitzlist"/>
        <w:numPr>
          <w:ilvl w:val="0"/>
          <w:numId w:val="1"/>
        </w:numPr>
        <w:ind w:hanging="436"/>
        <w:jc w:val="both"/>
        <w:rPr>
          <w:rFonts w:ascii="Comic Sans MS" w:hAnsi="Comic Sans MS"/>
          <w:sz w:val="20"/>
          <w:szCs w:val="20"/>
        </w:rPr>
      </w:pPr>
      <w:r w:rsidRPr="007747D2">
        <w:rPr>
          <w:rFonts w:ascii="Comic Sans MS" w:hAnsi="Comic Sans MS"/>
          <w:sz w:val="20"/>
          <w:szCs w:val="20"/>
        </w:rPr>
        <w:t>Nie wolno wspinać się, gdy poniżej znajduje się druga osoba.</w:t>
      </w:r>
    </w:p>
    <w:p w:rsidR="00951C10" w:rsidRPr="007747D2" w:rsidRDefault="00951C10" w:rsidP="00951C10">
      <w:pPr>
        <w:pStyle w:val="Akapitzlist"/>
        <w:numPr>
          <w:ilvl w:val="0"/>
          <w:numId w:val="1"/>
        </w:numPr>
        <w:ind w:hanging="436"/>
        <w:jc w:val="both"/>
        <w:rPr>
          <w:rFonts w:ascii="Comic Sans MS" w:hAnsi="Comic Sans MS"/>
          <w:sz w:val="20"/>
          <w:szCs w:val="20"/>
        </w:rPr>
      </w:pPr>
      <w:r w:rsidRPr="007747D2">
        <w:rPr>
          <w:rFonts w:ascii="Comic Sans MS" w:hAnsi="Comic Sans MS"/>
          <w:sz w:val="20"/>
          <w:szCs w:val="20"/>
        </w:rPr>
        <w:t>Nie wolno przechodzić, przebywać pod osobą wspinającą się.</w:t>
      </w:r>
    </w:p>
    <w:p w:rsidR="00951C10" w:rsidRPr="007747D2" w:rsidRDefault="00951C10" w:rsidP="00951C10">
      <w:pPr>
        <w:pStyle w:val="Akapitzlist"/>
        <w:numPr>
          <w:ilvl w:val="0"/>
          <w:numId w:val="1"/>
        </w:numPr>
        <w:ind w:hanging="436"/>
        <w:jc w:val="both"/>
        <w:rPr>
          <w:rFonts w:ascii="Comic Sans MS" w:hAnsi="Comic Sans MS"/>
          <w:sz w:val="20"/>
          <w:szCs w:val="20"/>
        </w:rPr>
      </w:pPr>
      <w:r w:rsidRPr="007747D2">
        <w:rPr>
          <w:rFonts w:ascii="Comic Sans MS" w:hAnsi="Comic Sans MS"/>
          <w:sz w:val="20"/>
          <w:szCs w:val="20"/>
        </w:rPr>
        <w:t>W bulderowi nie wolno wspinać się z woreczkami na magnezję. Woreczek powinien być podwieszony na chwycie lub na wejściu do bulderowi.</w:t>
      </w:r>
    </w:p>
    <w:p w:rsidR="00951C10" w:rsidRPr="007747D2" w:rsidRDefault="00951C10" w:rsidP="00951C10">
      <w:pPr>
        <w:pStyle w:val="Akapitzlist"/>
        <w:numPr>
          <w:ilvl w:val="0"/>
          <w:numId w:val="1"/>
        </w:numPr>
        <w:ind w:hanging="436"/>
        <w:jc w:val="both"/>
        <w:rPr>
          <w:rFonts w:ascii="Comic Sans MS" w:hAnsi="Comic Sans MS"/>
          <w:sz w:val="20"/>
          <w:szCs w:val="20"/>
        </w:rPr>
      </w:pPr>
      <w:r w:rsidRPr="007747D2">
        <w:rPr>
          <w:rFonts w:ascii="Comic Sans MS" w:hAnsi="Comic Sans MS"/>
          <w:sz w:val="20"/>
          <w:szCs w:val="20"/>
        </w:rPr>
        <w:t>Korzystając z drążków do podciągania oraz drabinek gimnastycznych, należy podsunąć materac zabezpieczający pod używane urządzenie tak, aby ewentualny upadek i uderzenie      o podłogę zostało maksymalnie zamortyzowane. Układając materac, należy przede wszystkim zabezpieczyć się przed skutkami ewentualnego uderzenia głową o podłogę.</w:t>
      </w:r>
    </w:p>
    <w:p w:rsidR="00951C10" w:rsidRPr="007747D2" w:rsidRDefault="00951C10" w:rsidP="00951C10">
      <w:pPr>
        <w:pStyle w:val="Akapitzlist"/>
        <w:numPr>
          <w:ilvl w:val="0"/>
          <w:numId w:val="1"/>
        </w:numPr>
        <w:ind w:hanging="436"/>
        <w:jc w:val="both"/>
        <w:rPr>
          <w:rFonts w:ascii="Comic Sans MS" w:hAnsi="Comic Sans MS"/>
          <w:sz w:val="20"/>
          <w:szCs w:val="20"/>
        </w:rPr>
      </w:pPr>
      <w:r w:rsidRPr="007747D2">
        <w:rPr>
          <w:rFonts w:ascii="Comic Sans MS" w:hAnsi="Comic Sans MS"/>
          <w:sz w:val="20"/>
          <w:szCs w:val="20"/>
        </w:rPr>
        <w:t>Osoba korzystająca z ciężarków w czasie ćwiczeń na drążkach lub drabince gimnastycznej robi to na własna odpowiedzialność.</w:t>
      </w:r>
    </w:p>
    <w:p w:rsidR="00951C10" w:rsidRPr="007747D2" w:rsidRDefault="00951C10" w:rsidP="00951C10">
      <w:pPr>
        <w:pStyle w:val="Akapitzlist"/>
        <w:jc w:val="both"/>
        <w:rPr>
          <w:rFonts w:ascii="Comic Sans MS" w:hAnsi="Comic Sans MS"/>
          <w:sz w:val="20"/>
          <w:szCs w:val="20"/>
        </w:rPr>
      </w:pPr>
      <w:r w:rsidRPr="007747D2">
        <w:rPr>
          <w:rFonts w:ascii="Comic Sans MS" w:hAnsi="Comic Sans MS"/>
          <w:sz w:val="20"/>
          <w:szCs w:val="20"/>
        </w:rPr>
        <w:t xml:space="preserve">Przy podciąganiu się lub wiszeniu na drążku z podwieszonym ciężarem należy zwrócić szczególną uwagę, by był on dobrze przymocowany do uprzęży, a uprząż prawidłowo założona i zabezpieczona.  </w:t>
      </w:r>
    </w:p>
    <w:p w:rsidR="00951C10" w:rsidRPr="007747D2" w:rsidRDefault="00951C10" w:rsidP="009E2B81">
      <w:pPr>
        <w:rPr>
          <w:b/>
          <w:sz w:val="20"/>
          <w:szCs w:val="20"/>
        </w:rPr>
      </w:pPr>
    </w:p>
    <w:sectPr w:rsidR="00951C10" w:rsidRPr="007747D2" w:rsidSect="00541A1F">
      <w:headerReference w:type="default" r:id="rId7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240" w:rsidRDefault="00842240" w:rsidP="00C150E4">
      <w:pPr>
        <w:spacing w:after="0" w:line="240" w:lineRule="auto"/>
      </w:pPr>
      <w:r>
        <w:separator/>
      </w:r>
    </w:p>
  </w:endnote>
  <w:endnote w:type="continuationSeparator" w:id="1">
    <w:p w:rsidR="00842240" w:rsidRDefault="00842240" w:rsidP="00C15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240" w:rsidRDefault="00842240" w:rsidP="00C150E4">
      <w:pPr>
        <w:spacing w:after="0" w:line="240" w:lineRule="auto"/>
      </w:pPr>
      <w:r>
        <w:separator/>
      </w:r>
    </w:p>
  </w:footnote>
  <w:footnote w:type="continuationSeparator" w:id="1">
    <w:p w:rsidR="00842240" w:rsidRDefault="00842240" w:rsidP="00C15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E4" w:rsidRDefault="00DC32A4" w:rsidP="00C150E4">
    <w:pPr>
      <w:pStyle w:val="Nagwek"/>
      <w:tabs>
        <w:tab w:val="clear" w:pos="4536"/>
        <w:tab w:val="clear" w:pos="9072"/>
        <w:tab w:val="left" w:pos="2880"/>
      </w:tabs>
    </w:pPr>
    <w:r>
      <w:tab/>
    </w:r>
    <w:r>
      <w:tab/>
    </w:r>
    <w:r>
      <w:tab/>
    </w:r>
    <w:r>
      <w:tab/>
    </w:r>
    <w:r>
      <w:tab/>
    </w:r>
    <w:r>
      <w:tab/>
    </w:r>
    <w:r w:rsidR="00C150E4">
      <w:t xml:space="preserve">Załącznik </w:t>
    </w:r>
    <w:r>
      <w:t xml:space="preserve">nr </w:t>
    </w:r>
    <w:r w:rsidR="00C150E4">
      <w:t>4</w:t>
    </w:r>
    <w:r>
      <w:t xml:space="preserve"> do Regulaminu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59C3"/>
    <w:multiLevelType w:val="hybridMultilevel"/>
    <w:tmpl w:val="C9A0BAC0"/>
    <w:lvl w:ilvl="0" w:tplc="B802D1D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829B5"/>
    <w:multiLevelType w:val="hybridMultilevel"/>
    <w:tmpl w:val="48B2282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F0F20E1"/>
    <w:multiLevelType w:val="hybridMultilevel"/>
    <w:tmpl w:val="C36A3608"/>
    <w:lvl w:ilvl="0" w:tplc="2730BA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507A6"/>
    <w:multiLevelType w:val="hybridMultilevel"/>
    <w:tmpl w:val="17AC7CF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ED080B"/>
    <w:multiLevelType w:val="hybridMultilevel"/>
    <w:tmpl w:val="65668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E119B"/>
    <w:multiLevelType w:val="hybridMultilevel"/>
    <w:tmpl w:val="1AB2767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9B6AB0"/>
    <w:multiLevelType w:val="hybridMultilevel"/>
    <w:tmpl w:val="A4D644FA"/>
    <w:lvl w:ilvl="0" w:tplc="7ABC05F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A3035"/>
    <w:multiLevelType w:val="hybridMultilevel"/>
    <w:tmpl w:val="52F047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B7733"/>
    <w:multiLevelType w:val="hybridMultilevel"/>
    <w:tmpl w:val="85405306"/>
    <w:lvl w:ilvl="0" w:tplc="2730BA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2B81"/>
    <w:rsid w:val="00046373"/>
    <w:rsid w:val="001305A7"/>
    <w:rsid w:val="0016679E"/>
    <w:rsid w:val="00382154"/>
    <w:rsid w:val="0050580A"/>
    <w:rsid w:val="00541A1F"/>
    <w:rsid w:val="005F57A1"/>
    <w:rsid w:val="007747D2"/>
    <w:rsid w:val="007B21AC"/>
    <w:rsid w:val="00842240"/>
    <w:rsid w:val="00882A7A"/>
    <w:rsid w:val="00927CF3"/>
    <w:rsid w:val="00951C10"/>
    <w:rsid w:val="00985131"/>
    <w:rsid w:val="009A705F"/>
    <w:rsid w:val="009E2B81"/>
    <w:rsid w:val="00AA6E6B"/>
    <w:rsid w:val="00AE5229"/>
    <w:rsid w:val="00BF3BF7"/>
    <w:rsid w:val="00C150E4"/>
    <w:rsid w:val="00C4743D"/>
    <w:rsid w:val="00D31574"/>
    <w:rsid w:val="00DC32A4"/>
    <w:rsid w:val="00E73E28"/>
    <w:rsid w:val="00E82C1F"/>
    <w:rsid w:val="00EB3622"/>
    <w:rsid w:val="00F2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C10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C15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50E4"/>
  </w:style>
  <w:style w:type="paragraph" w:styleId="Stopka">
    <w:name w:val="footer"/>
    <w:basedOn w:val="Normalny"/>
    <w:link w:val="StopkaZnak"/>
    <w:uiPriority w:val="99"/>
    <w:semiHidden/>
    <w:unhideWhenUsed/>
    <w:rsid w:val="00C15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50E4"/>
  </w:style>
  <w:style w:type="paragraph" w:styleId="Tekstdymka">
    <w:name w:val="Balloon Text"/>
    <w:basedOn w:val="Normalny"/>
    <w:link w:val="TekstdymkaZnak"/>
    <w:uiPriority w:val="99"/>
    <w:semiHidden/>
    <w:unhideWhenUsed/>
    <w:rsid w:val="0054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paulina</cp:lastModifiedBy>
  <cp:revision>4</cp:revision>
  <cp:lastPrinted>2014-01-31T10:32:00Z</cp:lastPrinted>
  <dcterms:created xsi:type="dcterms:W3CDTF">2014-01-31T10:07:00Z</dcterms:created>
  <dcterms:modified xsi:type="dcterms:W3CDTF">2014-01-31T10:36:00Z</dcterms:modified>
</cp:coreProperties>
</file>